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82F73" w:rsidRDefault="00963C5B" w:rsidP="00392147">
      <w:r>
        <w:rPr>
          <w:noProof/>
          <w:lang w:val="ru-RU" w:eastAsia="ru-RU" w:bidi="ar-SA"/>
        </w:rPr>
        <w:pict>
          <v:rect id="_x0000_s1029" style="position:absolute;margin-left:316.45pt;margin-top:-.55pt;width:154.5pt;height:28.5pt;z-index:251661312" stroked="f">
            <v:fill opacity="0"/>
            <v:textbox>
              <w:txbxContent>
                <w:p w:rsidR="00531A27" w:rsidRPr="00531A27" w:rsidRDefault="00531A27">
                  <w:pPr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</w:pPr>
                  <w:r w:rsidRPr="00531A27">
                    <w:rPr>
                      <w:rFonts w:ascii="Times New Roman" w:hAnsi="Times New Roman" w:cs="Times New Roman"/>
                      <w:sz w:val="24"/>
                      <w:szCs w:val="24"/>
                      <w:lang w:val="ru-RU"/>
                    </w:rPr>
                    <w:t>Конкурсное задание №3</w:t>
                  </w:r>
                </w:p>
              </w:txbxContent>
            </v:textbox>
          </v:rect>
        </w:pict>
      </w:r>
      <w:r w:rsidRPr="00963C5B">
        <w:rPr>
          <w:noProof/>
          <w:lang w:eastAsia="ru-RU"/>
        </w:rPr>
        <w:pict>
          <v:rect id="_x0000_s1027" style="position:absolute;margin-left:-9.55pt;margin-top:-7.7pt;width:168pt;height:170.5pt;z-index:251659264" stroked="f">
            <v:fill opacity="0"/>
            <v:textbox>
              <w:txbxContent>
                <w:p w:rsidR="00282F73" w:rsidRDefault="00282F73">
                  <w:r>
                    <w:rPr>
                      <w:noProof/>
                      <w:lang w:val="ru-RU" w:eastAsia="ru-RU" w:bidi="ar-SA"/>
                    </w:rPr>
                    <w:drawing>
                      <wp:inline distT="0" distB="0" distL="0" distR="0">
                        <wp:extent cx="1657350" cy="2063750"/>
                        <wp:effectExtent l="19050" t="0" r="0" b="0"/>
                        <wp:docPr id="18" name="Рисунок 18" descr="Coat of Arms of Rezh (Sverdlovsk oblast)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 descr="Coat of Arms of Rezh (Sverdlovsk oblast)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5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57350" cy="20637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282F73" w:rsidRDefault="00282F73" w:rsidP="00392147"/>
    <w:p w:rsidR="00282F73" w:rsidRDefault="00282F73" w:rsidP="00392147"/>
    <w:p w:rsidR="00282F73" w:rsidRDefault="00282F73" w:rsidP="00392147"/>
    <w:p w:rsidR="00282F73" w:rsidRDefault="00282F73" w:rsidP="00392147"/>
    <w:p w:rsidR="00392147" w:rsidRDefault="00963C5B" w:rsidP="00392147">
      <w:r w:rsidRPr="00963C5B">
        <w:rPr>
          <w:noProof/>
          <w:lang w:eastAsia="ru-RU"/>
        </w:rPr>
        <w:pict>
          <v:rect id="_x0000_s1026" style="position:absolute;margin-left:14.45pt;margin-top:-15.7pt;width:443pt;height:178pt;z-index:251658240" stroked="f">
            <v:fill opacity="0"/>
            <v:textbox>
              <w:txbxContent>
                <w:p w:rsidR="00392147" w:rsidRDefault="00392147" w:rsidP="00392147">
                  <w:pPr>
                    <w:jc w:val="center"/>
                  </w:pPr>
                  <w:r>
                    <w:rPr>
                      <w:noProof/>
                      <w:lang w:val="ru-RU" w:eastAsia="ru-RU" w:bidi="ar-SA"/>
                    </w:rPr>
                    <w:drawing>
                      <wp:inline distT="0" distB="0" distL="0" distR="0">
                        <wp:extent cx="3613150" cy="2051050"/>
                        <wp:effectExtent l="19050" t="0" r="6350" b="0"/>
                        <wp:docPr id="2" name="Рисунок 1" descr="i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.jpg"/>
                                <pic:cNvPicPr/>
                              </pic:nvPicPr>
                              <pic:blipFill>
                                <a:blip r:embed="rId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613150" cy="2051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392147" w:rsidRDefault="00392147" w:rsidP="00392147"/>
    <w:p w:rsidR="00392147" w:rsidRDefault="00392147" w:rsidP="00392147"/>
    <w:p w:rsidR="00392147" w:rsidRDefault="00392147" w:rsidP="00392147"/>
    <w:p w:rsidR="00392147" w:rsidRDefault="00392147" w:rsidP="00392147"/>
    <w:p w:rsidR="00392147" w:rsidRPr="00531A27" w:rsidRDefault="00392147" w:rsidP="00392147">
      <w:pPr>
        <w:rPr>
          <w:lang w:val="ru-RU"/>
        </w:rPr>
      </w:pPr>
    </w:p>
    <w:p w:rsidR="00392147" w:rsidRPr="00531A27" w:rsidRDefault="00963C5B" w:rsidP="00392147">
      <w:pPr>
        <w:rPr>
          <w:lang w:val="ru-RU"/>
        </w:rPr>
      </w:pPr>
      <w:r>
        <w:rPr>
          <w:noProof/>
          <w:lang w:val="ru-RU" w:eastAsia="ru-RU" w:bidi="ar-SA"/>
        </w:rPr>
        <w:pict>
          <v:rect id="_x0000_s1028" style="position:absolute;margin-left:-40.05pt;margin-top:18.5pt;width:524pt;height:257pt;z-index:251660288" stroked="f">
            <v:fill opacity="0"/>
            <v:textbox style="mso-next-textbox:#_x0000_s1028;mso-fit-shape-to-text:t">
              <w:txbxContent>
                <w:p w:rsidR="00531A27" w:rsidRPr="00531A27" w:rsidRDefault="00963C5B">
                  <w:pPr>
                    <w:rPr>
                      <w:lang w:val="ru-RU"/>
                    </w:rPr>
                  </w:pPr>
                  <w:r w:rsidRPr="00963C5B">
                    <w:rPr>
                      <w:rFonts w:ascii="PTSansRegular" w:eastAsia="Times New Roman" w:hAnsi="PTSansRegular" w:cs="Times New Roman"/>
                      <w:color w:val="656D78"/>
                      <w:sz w:val="16"/>
                      <w:szCs w:val="16"/>
                      <w:lang w:val="ru-RU" w:eastAsia="ru-RU" w:bidi="ar-SA"/>
                    </w:rPr>
                    <w:pict>
                      <v:shapetype id="_x0000_t136" coordsize="21600,21600" o:spt="136" adj="10800" path="m@7,l@8,m@5,21600l@6,21600e">
                        <v:formulas>
                          <v:f eqn="sum #0 0 10800"/>
                          <v:f eqn="prod #0 2 1"/>
                          <v:f eqn="sum 21600 0 @1"/>
                          <v:f eqn="sum 0 0 @2"/>
                          <v:f eqn="sum 21600 0 @3"/>
                          <v:f eqn="if @0 @3 0"/>
                          <v:f eqn="if @0 21600 @1"/>
                          <v:f eqn="if @0 0 @2"/>
                          <v:f eqn="if @0 @4 21600"/>
                          <v:f eqn="mid @5 @6"/>
                          <v:f eqn="mid @8 @5"/>
                          <v:f eqn="mid @7 @8"/>
                          <v:f eqn="mid @6 @7"/>
                          <v:f eqn="sum @6 0 @5"/>
                        </v:formulas>
                        <v:path textpathok="t" o:connecttype="custom" o:connectlocs="@9,0;@10,10800;@11,21600;@12,10800" o:connectangles="270,180,90,0"/>
                        <v:textpath on="t" fitshape="t"/>
                        <v:handles>
                          <v:h position="#0,bottomRight" xrange="6629,14971"/>
                        </v:handles>
                        <o:lock v:ext="edit" text="t" shapetype="t"/>
                      </v:shapetype>
                      <v:shape id="_x0000_i1025" type="#_x0000_t136" style="width:443.5pt;height:234.5pt" fillcolor="#9400ed" strokecolor="#eaeaea" strokeweight="1pt">
                        <v:fill color2="blue" angle="-90" colors="0 #a603ab;13763f #0819fb;22938f #1a8d48;34079f yellow;47841f #ee3f17;57672f #e81766;1 #a603ab" method="none" type="gradient"/>
                        <v:shadow on="t" type="perspective" color="silver" opacity="52429f" origin="-.5,.5" matrix=",46340f,,.5,,-4768371582e-16"/>
                        <v:textpath style="font-family:&quot;Arial Unicode MS&quot;;font-weight:bold;font-style:italic;v-text-kern:t" trim="t" fitpath="t" string="Создание и поддержка&#10;инклюзивных коллективов,&#10;студий, творческих групп,&#10;основанных на принципе&#10;совместного творчества детей&#10;с инвалидностью&#10;и здоровых сверстников &#10;и взрослых &#10;в городе Реж"/>
                      </v:shape>
                    </w:pict>
                  </w:r>
                </w:p>
              </w:txbxContent>
            </v:textbox>
          </v:rect>
        </w:pict>
      </w:r>
    </w:p>
    <w:p w:rsidR="00392147" w:rsidRDefault="00392147" w:rsidP="00392147"/>
    <w:p w:rsidR="00392147" w:rsidRDefault="00392147" w:rsidP="00392147"/>
    <w:p w:rsidR="00282F73" w:rsidRDefault="00282F73" w:rsidP="00392147"/>
    <w:p w:rsidR="00282F73" w:rsidRDefault="00282F73" w:rsidP="00392147"/>
    <w:p w:rsidR="00282F73" w:rsidRDefault="00282F73" w:rsidP="00392147"/>
    <w:p w:rsidR="00282F73" w:rsidRDefault="00282F73" w:rsidP="00392147"/>
    <w:p w:rsidR="00282F73" w:rsidRDefault="00282F73" w:rsidP="00392147"/>
    <w:p w:rsidR="00282F73" w:rsidRDefault="00282F73" w:rsidP="00392147"/>
    <w:p w:rsidR="00531A27" w:rsidRDefault="00531A27" w:rsidP="00282F73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531A27" w:rsidRDefault="00531A27" w:rsidP="00282F73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531A27" w:rsidRDefault="00531A27" w:rsidP="00282F73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531A27" w:rsidRDefault="00531A27" w:rsidP="00282F73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531A27" w:rsidRDefault="00531A27" w:rsidP="00282F73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531A27" w:rsidRDefault="00531A27" w:rsidP="00282F73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531A27" w:rsidRDefault="00531A27" w:rsidP="00282F73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:rsidR="00282F73" w:rsidRPr="00531A27" w:rsidRDefault="00282F73" w:rsidP="00282F73">
      <w:pPr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531A27">
        <w:rPr>
          <w:rFonts w:ascii="Times New Roman" w:hAnsi="Times New Roman" w:cs="Times New Roman"/>
          <w:sz w:val="28"/>
          <w:szCs w:val="28"/>
          <w:lang w:val="ru-RU"/>
        </w:rPr>
        <w:t>г.Реж, 2015г.</w:t>
      </w:r>
    </w:p>
    <w:p w:rsidR="00531A27" w:rsidRPr="00D97F3D" w:rsidRDefault="00531A27" w:rsidP="00D97F3D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D97F3D">
        <w:rPr>
          <w:rFonts w:ascii="Times New Roman" w:hAnsi="Times New Roman" w:cs="Times New Roman"/>
          <w:sz w:val="28"/>
          <w:szCs w:val="28"/>
          <w:lang w:val="ru-RU"/>
        </w:rPr>
        <w:lastRenderedPageBreak/>
        <w:t>Последнее время проблема развития инклюзивного образования находится в эпицентре внимания педагогического сообщества. Распространение в России процесса внедрения инклюзивного образования в учреждения государственного воспитания является не только отражением времени, но и представляет собой еще один шаг к обеспечению полноценной реализации прав детей на получение доступного образования. Инклюзивное образование, на современном этапе, призвано обеспечить равный доступ к получению образования, и создать необходимые условия для всех без исключения детей независимо от их индивидуальных особенностей, учебных достижений, родного языка, культуры и их физических возможностей. Принятый Государственной думой Закон «Об образовании лиц с ограниченными возможностями здоровья» явился значимым шагом в развитии образовательной системы в целом и системы государственного воспитания детей-сирот и детей, оставшихся без попечения родителей в частности. В этой связи принимаются значительные усилия для продвижения этой инновационной системы в детские дома и другие образовательные учреждения страны. На сегодняшний день во многих образовательных учреждениях государственного воспитания осуществляется инклюзивная практика, дети с ограниченными возможностями здоровья как дошкольного, так и школьного возраста уже включены в образовательную среду с обеспечением условий безбарьерности и адаптивности. Переход ряда образовательных учреждений на инклюзивную систему обучения потребует создания безопасной образовательной среды, обеспечения благоприятных условий для формирования и развития высококультурной, интеллектуальной, социально активной, гуманной личности, сохранения психического здоровья; потребует ото всех субъектов образовательного процесса проявления человечности, доброты, гражданственности, творческого отношения к труду, толерантности к индивидуальной неповторимости личности.</w:t>
      </w:r>
    </w:p>
    <w:p w:rsidR="00C004F1" w:rsidRPr="00D97F3D" w:rsidRDefault="00531A27" w:rsidP="00D97F3D">
      <w:pPr>
        <w:pStyle w:val="a5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  <w:lang w:val="ru-RU"/>
        </w:rPr>
      </w:pPr>
      <w:r w:rsidRPr="00D97F3D">
        <w:rPr>
          <w:color w:val="333333"/>
          <w:sz w:val="28"/>
          <w:szCs w:val="28"/>
          <w:lang w:val="ru-RU"/>
        </w:rPr>
        <w:t xml:space="preserve">Создание условий для наиболее полного развития способностей и интересов детей, в том числе и детей с ограниченными возможностями здоровья - одна из основных задач развития и совершенствования системы воспитания и образования в России. </w:t>
      </w:r>
    </w:p>
    <w:p w:rsidR="00531A27" w:rsidRPr="00D97F3D" w:rsidRDefault="00531A27" w:rsidP="00D97F3D">
      <w:pPr>
        <w:pStyle w:val="a5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  <w:lang w:val="ru-RU"/>
        </w:rPr>
      </w:pPr>
      <w:r w:rsidRPr="00D97F3D">
        <w:rPr>
          <w:color w:val="333333"/>
          <w:sz w:val="28"/>
          <w:szCs w:val="28"/>
          <w:lang w:val="ru-RU"/>
        </w:rPr>
        <w:t>Коллектив Режевского детского дома создает все условия для того, чтобы дети с ОВЗ чувствовали себя счастливыми и были успешными в жизни.</w:t>
      </w:r>
    </w:p>
    <w:p w:rsidR="00531A27" w:rsidRPr="00D97F3D" w:rsidRDefault="00531A27" w:rsidP="00D97F3D">
      <w:pPr>
        <w:pStyle w:val="a5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  <w:lang w:val="ru-RU"/>
        </w:rPr>
      </w:pPr>
      <w:r w:rsidRPr="00D97F3D">
        <w:rPr>
          <w:color w:val="333333"/>
          <w:sz w:val="28"/>
          <w:szCs w:val="28"/>
          <w:lang w:val="ru-RU"/>
        </w:rPr>
        <w:t>В нашем учреждении  наряду с группами общеразвивающей направленности функционирует группа компенсирующей направленности для детей с особыми образовательными</w:t>
      </w:r>
      <w:r w:rsidR="00C004F1" w:rsidRPr="00D97F3D">
        <w:rPr>
          <w:color w:val="333333"/>
          <w:sz w:val="28"/>
          <w:szCs w:val="28"/>
          <w:lang w:val="ru-RU"/>
        </w:rPr>
        <w:t xml:space="preserve"> и воспитательными</w:t>
      </w:r>
      <w:r w:rsidRPr="00D97F3D">
        <w:rPr>
          <w:color w:val="333333"/>
          <w:sz w:val="28"/>
          <w:szCs w:val="28"/>
          <w:lang w:val="ru-RU"/>
        </w:rPr>
        <w:t xml:space="preserve"> потребностями – тяжелым нарушением речи (ТНР) и задержкой психического развития (ЗПР), умственной отсталостью. Одним из основных направлений работы детского дома – это комплексное сопровождение детей-сирот с ОВЗ, направленное на обеспечение условий для удовлетворения потребности личности ребёнка, его социализацию в среду здоровых сверстников. Задачи детского дома в этой работе:</w:t>
      </w:r>
    </w:p>
    <w:p w:rsidR="00531A27" w:rsidRPr="00D97F3D" w:rsidRDefault="00531A27" w:rsidP="00D97F3D">
      <w:pPr>
        <w:pStyle w:val="a5"/>
        <w:numPr>
          <w:ilvl w:val="0"/>
          <w:numId w:val="6"/>
        </w:numPr>
        <w:spacing w:before="0" w:beforeAutospacing="0" w:after="0" w:afterAutospacing="0"/>
        <w:ind w:left="0" w:firstLine="709"/>
        <w:jc w:val="both"/>
        <w:rPr>
          <w:color w:val="333333"/>
          <w:sz w:val="28"/>
          <w:szCs w:val="28"/>
          <w:lang w:val="ru-RU"/>
        </w:rPr>
      </w:pPr>
      <w:r w:rsidRPr="00D97F3D">
        <w:rPr>
          <w:color w:val="333333"/>
          <w:sz w:val="28"/>
          <w:szCs w:val="28"/>
          <w:lang w:val="ru-RU"/>
        </w:rPr>
        <w:lastRenderedPageBreak/>
        <w:t>создание условий для успешной интеграции детей с нарушением развития среди нормально-развивающихся сверстников;</w:t>
      </w:r>
    </w:p>
    <w:p w:rsidR="00531A27" w:rsidRPr="00D97F3D" w:rsidRDefault="00531A27" w:rsidP="00D97F3D">
      <w:pPr>
        <w:pStyle w:val="a5"/>
        <w:numPr>
          <w:ilvl w:val="0"/>
          <w:numId w:val="6"/>
        </w:numPr>
        <w:spacing w:before="0" w:beforeAutospacing="0" w:after="0" w:afterAutospacing="0"/>
        <w:ind w:left="0" w:firstLine="709"/>
        <w:jc w:val="both"/>
        <w:rPr>
          <w:color w:val="333333"/>
          <w:sz w:val="28"/>
          <w:szCs w:val="28"/>
          <w:lang w:val="ru-RU"/>
        </w:rPr>
      </w:pPr>
      <w:r w:rsidRPr="00D97F3D">
        <w:rPr>
          <w:color w:val="333333"/>
          <w:sz w:val="28"/>
          <w:szCs w:val="28"/>
          <w:lang w:val="ru-RU"/>
        </w:rPr>
        <w:t xml:space="preserve"> развитие личности ребенка (с учетом его индивидуальных физических и умственных возможностей) ;</w:t>
      </w:r>
    </w:p>
    <w:p w:rsidR="00531A27" w:rsidRPr="00D97F3D" w:rsidRDefault="00531A27" w:rsidP="00D97F3D">
      <w:pPr>
        <w:pStyle w:val="a5"/>
        <w:numPr>
          <w:ilvl w:val="0"/>
          <w:numId w:val="6"/>
        </w:numPr>
        <w:spacing w:before="0" w:beforeAutospacing="0" w:after="0" w:afterAutospacing="0"/>
        <w:ind w:left="0" w:firstLine="709"/>
        <w:jc w:val="both"/>
        <w:rPr>
          <w:color w:val="333333"/>
          <w:sz w:val="28"/>
          <w:szCs w:val="28"/>
          <w:lang w:val="ru-RU"/>
        </w:rPr>
      </w:pPr>
      <w:r w:rsidRPr="00D97F3D">
        <w:rPr>
          <w:color w:val="333333"/>
          <w:sz w:val="28"/>
          <w:szCs w:val="28"/>
          <w:lang w:val="ru-RU"/>
        </w:rPr>
        <w:t xml:space="preserve"> проведение коррекционно-педагогической, </w:t>
      </w:r>
      <w:r w:rsidR="00C004F1" w:rsidRPr="00D97F3D">
        <w:rPr>
          <w:color w:val="333333"/>
          <w:sz w:val="28"/>
          <w:szCs w:val="28"/>
          <w:lang w:val="ru-RU"/>
        </w:rPr>
        <w:t>психологической работы с детьми</w:t>
      </w:r>
      <w:r w:rsidRPr="00D97F3D">
        <w:rPr>
          <w:color w:val="333333"/>
          <w:sz w:val="28"/>
          <w:szCs w:val="28"/>
          <w:lang w:val="ru-RU"/>
        </w:rPr>
        <w:t xml:space="preserve">; </w:t>
      </w:r>
    </w:p>
    <w:p w:rsidR="00531A27" w:rsidRPr="00D97F3D" w:rsidRDefault="00531A27" w:rsidP="00D97F3D">
      <w:pPr>
        <w:pStyle w:val="a5"/>
        <w:numPr>
          <w:ilvl w:val="0"/>
          <w:numId w:val="6"/>
        </w:numPr>
        <w:spacing w:before="0" w:beforeAutospacing="0" w:after="0" w:afterAutospacing="0"/>
        <w:ind w:left="0" w:firstLine="709"/>
        <w:jc w:val="both"/>
        <w:rPr>
          <w:color w:val="333333"/>
          <w:sz w:val="28"/>
          <w:szCs w:val="28"/>
          <w:lang w:val="ru-RU"/>
        </w:rPr>
      </w:pPr>
      <w:r w:rsidRPr="00D97F3D">
        <w:rPr>
          <w:color w:val="333333"/>
          <w:sz w:val="28"/>
          <w:szCs w:val="28"/>
          <w:lang w:val="ru-RU"/>
        </w:rPr>
        <w:t>оказание помощи и поддержки педагогам, консультирование по вопросам воспитания и развития ребенка.</w:t>
      </w:r>
    </w:p>
    <w:p w:rsidR="00C004F1" w:rsidRPr="00D97F3D" w:rsidRDefault="00531A27" w:rsidP="00D97F3D">
      <w:pPr>
        <w:pStyle w:val="a5"/>
        <w:spacing w:before="0" w:beforeAutospacing="0" w:after="0" w:afterAutospacing="0"/>
        <w:ind w:firstLine="709"/>
        <w:contextualSpacing/>
        <w:jc w:val="both"/>
        <w:rPr>
          <w:color w:val="333333"/>
          <w:sz w:val="28"/>
          <w:szCs w:val="28"/>
          <w:lang w:val="ru-RU"/>
        </w:rPr>
      </w:pPr>
      <w:r w:rsidRPr="00D97F3D">
        <w:rPr>
          <w:color w:val="333333"/>
          <w:sz w:val="28"/>
          <w:szCs w:val="28"/>
          <w:lang w:val="ru-RU"/>
        </w:rPr>
        <w:t>Нами была разработана психолого-педагогическая модель сопровождения воспитанников детского</w:t>
      </w:r>
      <w:r w:rsidR="00C004F1" w:rsidRPr="00D97F3D">
        <w:rPr>
          <w:color w:val="333333"/>
          <w:sz w:val="28"/>
          <w:szCs w:val="28"/>
          <w:lang w:val="ru-RU"/>
        </w:rPr>
        <w:t xml:space="preserve"> </w:t>
      </w:r>
      <w:r w:rsidRPr="00D97F3D">
        <w:rPr>
          <w:color w:val="333333"/>
          <w:sz w:val="28"/>
          <w:szCs w:val="28"/>
          <w:lang w:val="ru-RU"/>
        </w:rPr>
        <w:t xml:space="preserve">дома с ОВЗ. В основе которой лежит коррекционно-развивающая работа педагогов (учителя-логопеда, учителя-дефектолога, педагога-психолога, специалистов по физическому и музыкальному развитию, воспитателей), совместное обучение и воспитание детей с ОВЗ и детей, не имеющих таких нарушений. Во время проведения совместных коррекционно-развивающих занятий специалисты используют психокоррекционные технологии: изотерапия, песочная терапия, сказкотерапия, трудотерапия, психогимнастика, которые дают положительный результат. </w:t>
      </w:r>
    </w:p>
    <w:p w:rsidR="00531A27" w:rsidRPr="00D97F3D" w:rsidRDefault="00531A27" w:rsidP="00D97F3D">
      <w:pPr>
        <w:pStyle w:val="a5"/>
        <w:spacing w:before="0" w:beforeAutospacing="0" w:after="0" w:afterAutospacing="0"/>
        <w:ind w:firstLine="709"/>
        <w:contextualSpacing/>
        <w:jc w:val="both"/>
        <w:rPr>
          <w:color w:val="333333"/>
          <w:sz w:val="28"/>
          <w:szCs w:val="28"/>
          <w:lang w:val="ru-RU"/>
        </w:rPr>
      </w:pPr>
      <w:r w:rsidRPr="00D97F3D">
        <w:rPr>
          <w:color w:val="333333"/>
          <w:sz w:val="28"/>
          <w:szCs w:val="28"/>
          <w:lang w:val="ru-RU"/>
        </w:rPr>
        <w:t xml:space="preserve">Педагогами был разработан и реализуется проект </w:t>
      </w:r>
      <w:r w:rsidR="00A51FDC" w:rsidRPr="00D97F3D">
        <w:rPr>
          <w:sz w:val="28"/>
          <w:szCs w:val="28"/>
          <w:lang w:val="ru-RU"/>
        </w:rPr>
        <w:t>по коррекционно-развивающей работе «Я- здоров, Я- счастлив!»</w:t>
      </w:r>
      <w:r w:rsidRPr="00D97F3D">
        <w:rPr>
          <w:color w:val="333333"/>
          <w:sz w:val="28"/>
          <w:szCs w:val="28"/>
          <w:lang w:val="ru-RU"/>
        </w:rPr>
        <w:t xml:space="preserve">, где принимали участие все дети. Проект направлен на развитие </w:t>
      </w:r>
      <w:r w:rsidR="00C004F1" w:rsidRPr="00D97F3D">
        <w:rPr>
          <w:color w:val="333333"/>
          <w:sz w:val="28"/>
          <w:szCs w:val="28"/>
          <w:lang w:val="ru-RU"/>
        </w:rPr>
        <w:t xml:space="preserve">здорового образа жизни, </w:t>
      </w:r>
      <w:r w:rsidRPr="00D97F3D">
        <w:rPr>
          <w:color w:val="333333"/>
          <w:sz w:val="28"/>
          <w:szCs w:val="28"/>
          <w:lang w:val="ru-RU"/>
        </w:rPr>
        <w:t xml:space="preserve">познавательной и эмоционально-волевой сферы детей. Данный подход, полезен не только в воспитании и обучении детей-инвалидов, но и здоровых детей, у которых воспитывается толерантность при общении с более слабым, менее способным сверстником, приобретается жизненно важный нравственный опыт: развитие таких нравственных качеств как заботливость, доброжелательность, внимательность, сострадание, сопереживание, взаимопомощь. </w:t>
      </w:r>
    </w:p>
    <w:p w:rsidR="00857317" w:rsidRPr="00D97F3D" w:rsidRDefault="00531A27" w:rsidP="00D97F3D">
      <w:pPr>
        <w:pStyle w:val="a5"/>
        <w:spacing w:before="0" w:beforeAutospacing="0" w:after="0" w:afterAutospacing="0"/>
        <w:ind w:firstLine="709"/>
        <w:jc w:val="both"/>
        <w:rPr>
          <w:color w:val="333333"/>
          <w:sz w:val="28"/>
          <w:szCs w:val="28"/>
          <w:lang w:val="ru-RU"/>
        </w:rPr>
      </w:pPr>
      <w:r w:rsidRPr="00D97F3D">
        <w:rPr>
          <w:color w:val="333333"/>
          <w:sz w:val="28"/>
          <w:szCs w:val="28"/>
          <w:lang w:val="ru-RU"/>
        </w:rPr>
        <w:t>Эффективным средством реализации инклюзии является внедрение инновационных форм работы</w:t>
      </w:r>
      <w:r w:rsidR="0099697F" w:rsidRPr="00D97F3D">
        <w:rPr>
          <w:color w:val="333333"/>
          <w:sz w:val="28"/>
          <w:szCs w:val="28"/>
          <w:lang w:val="ru-RU"/>
        </w:rPr>
        <w:t xml:space="preserve">. </w:t>
      </w:r>
      <w:r w:rsidRPr="00D97F3D">
        <w:rPr>
          <w:color w:val="333333"/>
          <w:sz w:val="28"/>
          <w:szCs w:val="28"/>
          <w:lang w:val="ru-RU"/>
        </w:rPr>
        <w:t xml:space="preserve">В результате реализации комплексной коррекционно-развивающей работы с детьми с ОВЗ в условиях образовательной инклюзии у детей при </w:t>
      </w:r>
      <w:r w:rsidR="0099697F" w:rsidRPr="00D97F3D">
        <w:rPr>
          <w:color w:val="333333"/>
          <w:sz w:val="28"/>
          <w:szCs w:val="28"/>
          <w:lang w:val="ru-RU"/>
        </w:rPr>
        <w:t>посещении образовательных организаций</w:t>
      </w:r>
      <w:r w:rsidRPr="00D97F3D">
        <w:rPr>
          <w:color w:val="333333"/>
          <w:sz w:val="28"/>
          <w:szCs w:val="28"/>
          <w:lang w:val="ru-RU"/>
        </w:rPr>
        <w:t xml:space="preserve"> сформирована аналитико-синтетическая деятельность, произвольность поведения, учебно-познавательная мотивация. </w:t>
      </w:r>
      <w:r w:rsidR="0099697F" w:rsidRPr="00D97F3D">
        <w:rPr>
          <w:color w:val="333333"/>
          <w:sz w:val="28"/>
          <w:szCs w:val="28"/>
          <w:lang w:val="ru-RU"/>
        </w:rPr>
        <w:t>Н</w:t>
      </w:r>
      <w:r w:rsidRPr="00D97F3D">
        <w:rPr>
          <w:color w:val="333333"/>
          <w:sz w:val="28"/>
          <w:szCs w:val="28"/>
          <w:lang w:val="ru-RU"/>
        </w:rPr>
        <w:t>аши воспитанники безболезненно в</w:t>
      </w:r>
      <w:r w:rsidR="0099697F" w:rsidRPr="00D97F3D">
        <w:rPr>
          <w:color w:val="333333"/>
          <w:sz w:val="28"/>
          <w:szCs w:val="28"/>
          <w:lang w:val="ru-RU"/>
        </w:rPr>
        <w:t xml:space="preserve">ходят </w:t>
      </w:r>
      <w:r w:rsidRPr="00D97F3D">
        <w:rPr>
          <w:color w:val="333333"/>
          <w:sz w:val="28"/>
          <w:szCs w:val="28"/>
          <w:lang w:val="ru-RU"/>
        </w:rPr>
        <w:t>в незнакомый социум, и чувств</w:t>
      </w:r>
      <w:r w:rsidR="0099697F" w:rsidRPr="00D97F3D">
        <w:rPr>
          <w:color w:val="333333"/>
          <w:sz w:val="28"/>
          <w:szCs w:val="28"/>
          <w:lang w:val="ru-RU"/>
        </w:rPr>
        <w:t xml:space="preserve">уют </w:t>
      </w:r>
      <w:r w:rsidRPr="00D97F3D">
        <w:rPr>
          <w:color w:val="333333"/>
          <w:sz w:val="28"/>
          <w:szCs w:val="28"/>
          <w:lang w:val="ru-RU"/>
        </w:rPr>
        <w:t xml:space="preserve">себя в нем комфортно. </w:t>
      </w:r>
    </w:p>
    <w:p w:rsidR="00857317" w:rsidRPr="00D97F3D" w:rsidRDefault="00857317" w:rsidP="00D97F3D">
      <w:pPr>
        <w:pStyle w:val="a5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  <w:lang w:val="ru-RU"/>
        </w:rPr>
      </w:pPr>
      <w:r w:rsidRPr="00D97F3D">
        <w:rPr>
          <w:color w:val="333333"/>
          <w:sz w:val="28"/>
          <w:szCs w:val="28"/>
          <w:lang w:val="ru-RU"/>
        </w:rPr>
        <w:t>В</w:t>
      </w:r>
      <w:r w:rsidRPr="00D97F3D">
        <w:rPr>
          <w:color w:val="000000"/>
          <w:sz w:val="28"/>
          <w:szCs w:val="28"/>
          <w:lang w:val="ru-RU"/>
        </w:rPr>
        <w:t xml:space="preserve">ажное значение для инвалида имеет социальная реабилитация - это условия при которых, достигнув максимальной самостоятельности, он может вести независимую и равноправную жизнь в обществе. Для этого необходимы доступное и качественное образование, дальнейшая профессиональная подготовка, трудоустройство. </w:t>
      </w:r>
    </w:p>
    <w:p w:rsidR="00857317" w:rsidRPr="00D97F3D" w:rsidRDefault="00857317" w:rsidP="00D97F3D">
      <w:pPr>
        <w:pStyle w:val="a5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  <w:lang w:val="ru-RU"/>
        </w:rPr>
      </w:pPr>
    </w:p>
    <w:p w:rsidR="00857317" w:rsidRPr="00D97F3D" w:rsidRDefault="00857317" w:rsidP="00D97F3D">
      <w:pPr>
        <w:pStyle w:val="a5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  <w:lang w:val="ru-RU"/>
        </w:rPr>
      </w:pPr>
      <w:r w:rsidRPr="00D97F3D">
        <w:rPr>
          <w:color w:val="000000"/>
          <w:sz w:val="28"/>
          <w:szCs w:val="28"/>
          <w:lang w:val="ru-RU"/>
        </w:rPr>
        <w:t>Доступная среда пресутствует и в Режевском детском доме.</w:t>
      </w:r>
    </w:p>
    <w:p w:rsidR="00857317" w:rsidRPr="00D97F3D" w:rsidRDefault="00857317" w:rsidP="00D97F3D">
      <w:pPr>
        <w:pStyle w:val="a5"/>
        <w:spacing w:before="0" w:beforeAutospacing="0" w:after="0" w:afterAutospacing="0"/>
        <w:ind w:firstLine="709"/>
        <w:contextualSpacing/>
        <w:jc w:val="both"/>
        <w:rPr>
          <w:color w:val="000000"/>
          <w:sz w:val="28"/>
          <w:szCs w:val="28"/>
          <w:lang w:val="ru-RU"/>
        </w:rPr>
      </w:pPr>
    </w:p>
    <w:p w:rsidR="00857317" w:rsidRDefault="0085731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857317" w:rsidRDefault="0085731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857317" w:rsidRDefault="00963C5B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  <w:r>
        <w:rPr>
          <w:noProof/>
          <w:color w:val="000000"/>
          <w:sz w:val="28"/>
          <w:szCs w:val="28"/>
          <w:lang w:val="ru-RU" w:bidi="ar-SA"/>
        </w:rPr>
        <w:pict>
          <v:rect id="_x0000_s1031" style="position:absolute;left:0;text-align:left;margin-left:-32.55pt;margin-top:15.4pt;width:264.5pt;height:164.8pt;z-index:251663360">
            <v:textbox style="mso-next-textbox:#_x0000_s1031">
              <w:txbxContent>
                <w:p w:rsidR="00857317" w:rsidRDefault="00857317">
                  <w:r>
                    <w:rPr>
                      <w:noProof/>
                      <w:lang w:val="ru-RU" w:eastAsia="ru-RU" w:bidi="ar-SA"/>
                    </w:rPr>
                    <w:drawing>
                      <wp:inline distT="0" distB="0" distL="0" distR="0">
                        <wp:extent cx="3175000" cy="1905975"/>
                        <wp:effectExtent l="19050" t="0" r="6350" b="0"/>
                        <wp:docPr id="7" name="Рисунок 6" descr="WP_20150211_00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WP_20150211_008.jpg"/>
                                <pic:cNvPicPr/>
                              </pic:nvPicPr>
                              <pic:blipFill>
                                <a:blip r:embed="rId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75812" cy="190646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857317" w:rsidRDefault="0085731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857317" w:rsidRDefault="0085731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857317" w:rsidRDefault="0085731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857317" w:rsidRDefault="0085731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857317" w:rsidRDefault="0085731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857317" w:rsidRDefault="0085731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857317" w:rsidRDefault="00963C5B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  <w:r>
        <w:rPr>
          <w:noProof/>
          <w:color w:val="000000"/>
          <w:sz w:val="28"/>
          <w:szCs w:val="28"/>
          <w:lang w:val="ru-RU" w:bidi="ar-SA"/>
        </w:rPr>
        <w:pict>
          <v:rect id="_x0000_s1032" style="position:absolute;left:0;text-align:left;margin-left:190.45pt;margin-top:9.2pt;width:264.5pt;height:161.3pt;z-index:251664384">
            <v:textbox style="mso-next-textbox:#_x0000_s1032">
              <w:txbxContent>
                <w:p w:rsidR="00DB60E8" w:rsidRDefault="00DB60E8">
                  <w:r>
                    <w:rPr>
                      <w:noProof/>
                      <w:lang w:val="ru-RU" w:eastAsia="ru-RU" w:bidi="ar-SA"/>
                    </w:rPr>
                    <w:drawing>
                      <wp:inline distT="0" distB="0" distL="0" distR="0">
                        <wp:extent cx="3178239" cy="1911350"/>
                        <wp:effectExtent l="19050" t="0" r="3111" b="0"/>
                        <wp:docPr id="8" name="Рисунок 7" descr="SAM_142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AM_1420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79155" cy="191190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857317" w:rsidRDefault="0085731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857317" w:rsidRDefault="0085731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857317" w:rsidRDefault="0085731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857317" w:rsidRDefault="0085731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857317" w:rsidRDefault="00CC0E6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  <w:r>
        <w:rPr>
          <w:noProof/>
          <w:color w:val="000000"/>
          <w:sz w:val="28"/>
          <w:szCs w:val="28"/>
          <w:lang w:val="ru-RU" w:bidi="ar-SA"/>
        </w:rPr>
        <w:pict>
          <v:rect id="_x0000_s1035" style="position:absolute;left:0;text-align:left;margin-left:-3.55pt;margin-top:4pt;width:249pt;height:175pt;z-index:251667456">
            <v:textbox style="mso-next-textbox:#_x0000_s1035">
              <w:txbxContent>
                <w:p w:rsidR="00DB60E8" w:rsidRDefault="00DB60E8">
                  <w:r>
                    <w:rPr>
                      <w:noProof/>
                      <w:lang w:val="ru-RU" w:eastAsia="ru-RU" w:bidi="ar-SA"/>
                    </w:rPr>
                    <w:drawing>
                      <wp:inline distT="0" distB="0" distL="0" distR="0">
                        <wp:extent cx="3149600" cy="2063750"/>
                        <wp:effectExtent l="19050" t="0" r="0" b="0"/>
                        <wp:docPr id="17" name="Рисунок 16" descr="SAM_145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AM_1455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49600" cy="2063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857317" w:rsidRDefault="0085731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857317" w:rsidRDefault="0085731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857317" w:rsidRDefault="0085731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857317" w:rsidRDefault="0085731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963C5B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  <w:r>
        <w:rPr>
          <w:noProof/>
          <w:color w:val="000000"/>
          <w:sz w:val="28"/>
          <w:szCs w:val="28"/>
          <w:lang w:val="ru-RU" w:bidi="ar-SA"/>
        </w:rPr>
        <w:pict>
          <v:rect id="_x0000_s1034" style="position:absolute;left:0;text-align:left;margin-left:221.45pt;margin-top:.75pt;width:271.5pt;height:173.5pt;z-index:251666432">
            <v:textbox>
              <w:txbxContent>
                <w:p w:rsidR="00DB60E8" w:rsidRDefault="00DB60E8">
                  <w:r>
                    <w:rPr>
                      <w:noProof/>
                      <w:lang w:val="ru-RU" w:eastAsia="ru-RU" w:bidi="ar-SA"/>
                    </w:rPr>
                    <w:drawing>
                      <wp:inline distT="0" distB="0" distL="0" distR="0">
                        <wp:extent cx="3219238" cy="2362200"/>
                        <wp:effectExtent l="19050" t="0" r="212" b="0"/>
                        <wp:docPr id="13" name="Рисунок 12" descr="SAM_145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SAM_1458.JPG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220103" cy="23628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CC0E6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  <w:r>
        <w:rPr>
          <w:noProof/>
          <w:color w:val="000000"/>
          <w:sz w:val="28"/>
          <w:szCs w:val="28"/>
          <w:lang w:val="ru-RU" w:bidi="ar-SA"/>
        </w:rPr>
        <w:pict>
          <v:rect id="_x0000_s1043" style="position:absolute;left:0;text-align:left;margin-left:-3.55pt;margin-top:13.75pt;width:242pt;height:162pt;z-index:251675648">
            <v:textbox>
              <w:txbxContent>
                <w:p w:rsidR="00B54F7B" w:rsidRDefault="00664DAF">
                  <w:r>
                    <w:rPr>
                      <w:noProof/>
                      <w:lang w:val="ru-RU" w:eastAsia="ru-RU" w:bidi="ar-SA"/>
                    </w:rPr>
                    <w:drawing>
                      <wp:inline distT="0" distB="0" distL="0" distR="0">
                        <wp:extent cx="2906395" cy="1936750"/>
                        <wp:effectExtent l="19050" t="0" r="8255" b="0"/>
                        <wp:docPr id="36" name="Рисунок 35" descr="WP_20150206_00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WP_20150206_001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06395" cy="19367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CC0E6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  <w:r>
        <w:rPr>
          <w:noProof/>
          <w:color w:val="000000"/>
          <w:sz w:val="28"/>
          <w:szCs w:val="28"/>
          <w:lang w:val="ru-RU" w:bidi="ar-SA"/>
        </w:rPr>
        <w:pict>
          <v:rect id="_x0000_s1049" style="position:absolute;left:0;text-align:left;margin-left:221.45pt;margin-top:12.55pt;width:258.5pt;height:176.5pt;z-index:251681792">
            <v:textbox>
              <w:txbxContent>
                <w:p w:rsidR="00664DAF" w:rsidRDefault="00664DAF">
                  <w:r>
                    <w:rPr>
                      <w:noProof/>
                      <w:lang w:val="ru-RU" w:eastAsia="ru-RU" w:bidi="ar-SA"/>
                    </w:rPr>
                    <w:drawing>
                      <wp:inline distT="0" distB="0" distL="0" distR="0">
                        <wp:extent cx="3491865" cy="2096135"/>
                        <wp:effectExtent l="19050" t="0" r="0" b="0"/>
                        <wp:docPr id="37" name="Рисунок 36" descr="WP_20150206_00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WP_20150206_003.jpg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491865" cy="20961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CC0E6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  <w:r>
        <w:rPr>
          <w:noProof/>
          <w:color w:val="000000"/>
          <w:sz w:val="28"/>
          <w:szCs w:val="28"/>
          <w:lang w:val="ru-RU" w:bidi="ar-SA"/>
        </w:rPr>
        <w:lastRenderedPageBreak/>
        <w:pict>
          <v:rect id="_x0000_s1050" style="position:absolute;left:0;text-align:left;margin-left:243.95pt;margin-top:.1pt;width:223.5pt;height:172.2pt;z-index:251682816">
            <v:textbox>
              <w:txbxContent>
                <w:p w:rsidR="00664DAF" w:rsidRDefault="00664DAF">
                  <w:r>
                    <w:rPr>
                      <w:noProof/>
                      <w:lang w:val="ru-RU" w:eastAsia="ru-RU" w:bidi="ar-SA"/>
                    </w:rPr>
                    <w:drawing>
                      <wp:inline distT="0" distB="0" distL="0" distR="0">
                        <wp:extent cx="2644987" cy="2146300"/>
                        <wp:effectExtent l="19050" t="0" r="2963" b="0"/>
                        <wp:docPr id="39" name="Рисунок 38" descr="WP_20150206_01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WP_20150206_015.jpg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46045" cy="214715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color w:val="000000"/>
          <w:sz w:val="28"/>
          <w:szCs w:val="28"/>
          <w:lang w:val="ru-RU" w:bidi="ar-SA"/>
        </w:rPr>
        <w:pict>
          <v:rect id="_x0000_s1051" style="position:absolute;left:0;text-align:left;margin-left:-55.55pt;margin-top:5.6pt;width:281pt;height:166.7pt;z-index:251683840">
            <v:textbox>
              <w:txbxContent>
                <w:p w:rsidR="00664DAF" w:rsidRDefault="00664DAF">
                  <w:r>
                    <w:rPr>
                      <w:noProof/>
                      <w:lang w:val="ru-RU" w:eastAsia="ru-RU" w:bidi="ar-SA"/>
                    </w:rPr>
                    <w:drawing>
                      <wp:inline distT="0" distB="0" distL="0" distR="0">
                        <wp:extent cx="3376295" cy="2026920"/>
                        <wp:effectExtent l="19050" t="0" r="0" b="0"/>
                        <wp:docPr id="40" name="Рисунок 39" descr="WP_20150325_01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WP_20150325_018.jpg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376295" cy="20269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CC0E6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  <w:r>
        <w:rPr>
          <w:noProof/>
          <w:color w:val="000000"/>
          <w:sz w:val="28"/>
          <w:szCs w:val="28"/>
          <w:lang w:val="ru-RU" w:bidi="ar-SA"/>
        </w:rPr>
        <w:pict>
          <v:rect id="_x0000_s1055" style="position:absolute;left:0;text-align:left;margin-left:237.45pt;margin-top:.5pt;width:220.5pt;height:183.5pt;z-index:251687936">
            <v:textbox>
              <w:txbxContent>
                <w:p w:rsidR="00664DAF" w:rsidRDefault="00C004F1">
                  <w:r>
                    <w:rPr>
                      <w:noProof/>
                      <w:lang w:val="ru-RU" w:eastAsia="ru-RU" w:bidi="ar-SA"/>
                    </w:rPr>
                    <w:drawing>
                      <wp:inline distT="0" distB="0" distL="0" distR="0">
                        <wp:extent cx="2558808" cy="2127250"/>
                        <wp:effectExtent l="19050" t="0" r="0" b="0"/>
                        <wp:docPr id="46" name="Рисунок 45" descr="IMG_058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0589.JPG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5013" cy="213240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color w:val="000000"/>
          <w:sz w:val="28"/>
          <w:szCs w:val="28"/>
          <w:lang w:val="ru-RU" w:bidi="ar-SA"/>
        </w:rPr>
        <w:pict>
          <v:rect id="_x0000_s1053" style="position:absolute;left:0;text-align:left;margin-left:-46.05pt;margin-top:.5pt;width:269pt;height:183.5pt;z-index:251685888">
            <v:textbox>
              <w:txbxContent>
                <w:p w:rsidR="00664DAF" w:rsidRDefault="00664DAF">
                  <w:r>
                    <w:rPr>
                      <w:noProof/>
                      <w:lang w:val="ru-RU" w:eastAsia="ru-RU" w:bidi="ar-SA"/>
                    </w:rPr>
                    <w:drawing>
                      <wp:inline distT="0" distB="0" distL="0" distR="0">
                        <wp:extent cx="3184525" cy="2388235"/>
                        <wp:effectExtent l="19050" t="0" r="0" b="0"/>
                        <wp:docPr id="43" name="Рисунок 42" descr="доминт_(2)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доминт_(2).jpg"/>
                                <pic:cNvPicPr/>
                              </pic:nvPicPr>
                              <pic:blipFill>
                                <a:blip r:embed="rId1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184525" cy="238823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CC0E6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  <w:r>
        <w:rPr>
          <w:noProof/>
          <w:color w:val="000000"/>
          <w:sz w:val="28"/>
          <w:szCs w:val="28"/>
          <w:lang w:val="ru-RU" w:bidi="ar-SA"/>
        </w:rPr>
        <w:pict>
          <v:rect id="_x0000_s1038" style="position:absolute;left:0;text-align:left;margin-left:226.45pt;margin-top:12.35pt;width:243pt;height:159pt;z-index:251670528">
            <v:textbox>
              <w:txbxContent>
                <w:p w:rsidR="00DB60E8" w:rsidRDefault="00DB60E8">
                  <w:r>
                    <w:rPr>
                      <w:noProof/>
                      <w:lang w:val="ru-RU" w:eastAsia="ru-RU" w:bidi="ar-SA"/>
                    </w:rPr>
                    <w:drawing>
                      <wp:inline distT="0" distB="0" distL="0" distR="0">
                        <wp:extent cx="2893695" cy="1905000"/>
                        <wp:effectExtent l="19050" t="0" r="1905" b="0"/>
                        <wp:docPr id="23" name="Рисунок 22" descr="WP_20140607_01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WP_20140607_011.jpg"/>
                                <pic:cNvPicPr/>
                              </pic:nvPicPr>
                              <pic:blipFill>
                                <a:blip r:embed="rId1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93695" cy="1905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>
        <w:rPr>
          <w:noProof/>
          <w:color w:val="000000"/>
          <w:sz w:val="28"/>
          <w:szCs w:val="28"/>
          <w:lang w:val="ru-RU" w:bidi="ar-SA"/>
        </w:rPr>
        <w:pict>
          <v:rect id="_x0000_s1042" style="position:absolute;left:0;text-align:left;margin-left:-46.05pt;margin-top:12.35pt;width:269pt;height:162pt;z-index:251674624">
            <v:textbox>
              <w:txbxContent>
                <w:p w:rsidR="00B54F7B" w:rsidRDefault="00B54F7B">
                  <w:r>
                    <w:rPr>
                      <w:noProof/>
                      <w:lang w:val="ru-RU" w:eastAsia="ru-RU" w:bidi="ar-SA"/>
                    </w:rPr>
                    <w:drawing>
                      <wp:inline distT="0" distB="0" distL="0" distR="0">
                        <wp:extent cx="3051868" cy="1905000"/>
                        <wp:effectExtent l="19050" t="0" r="0" b="0"/>
                        <wp:docPr id="27" name="Рисунок 26" descr="IMG_052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0527.JPG"/>
                                <pic:cNvPicPr/>
                              </pic:nvPicPr>
                              <pic:blipFill>
                                <a:blip r:embed="rId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55498" cy="19072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664DAF" w:rsidRDefault="00664DAF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CC0E6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  <w:r>
        <w:rPr>
          <w:noProof/>
          <w:color w:val="000000"/>
          <w:sz w:val="28"/>
          <w:szCs w:val="28"/>
          <w:lang w:val="ru-RU" w:bidi="ar-SA"/>
        </w:rPr>
        <w:pict>
          <v:rect id="_x0000_s1061" style="position:absolute;left:0;text-align:left;margin-left:243.95pt;margin-top:8.65pt;width:223.5pt;height:162.5pt;z-index:251689984">
            <v:textbox>
              <w:txbxContent>
                <w:p w:rsidR="00CC0E67" w:rsidRDefault="00CC0E67">
                  <w:r w:rsidRPr="00CC0E67">
                    <w:drawing>
                      <wp:inline distT="0" distB="0" distL="0" distR="0">
                        <wp:extent cx="2614991" cy="2226276"/>
                        <wp:effectExtent l="19050" t="0" r="0" b="0"/>
                        <wp:docPr id="57" name="Рисунок 29" descr="IMG_056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0565.JPG"/>
                                <pic:cNvPicPr/>
                              </pic:nvPicPr>
                              <pic:blipFill>
                                <a:blip r:embed="rId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14991" cy="22262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963C5B">
        <w:rPr>
          <w:noProof/>
          <w:color w:val="000000"/>
          <w:sz w:val="28"/>
          <w:szCs w:val="28"/>
          <w:lang w:val="ru-RU" w:bidi="ar-SA"/>
        </w:rPr>
        <w:pict>
          <v:rect id="_x0000_s1039" style="position:absolute;left:0;text-align:left;margin-left:-7.05pt;margin-top:8.65pt;width:233.5pt;height:162.5pt;z-index:251671552">
            <v:textbox>
              <w:txbxContent>
                <w:p w:rsidR="00DB60E8" w:rsidRDefault="00DB60E8">
                  <w:r>
                    <w:rPr>
                      <w:noProof/>
                      <w:lang w:val="ru-RU" w:eastAsia="ru-RU" w:bidi="ar-SA"/>
                    </w:rPr>
                    <w:drawing>
                      <wp:inline distT="0" distB="0" distL="0" distR="0">
                        <wp:extent cx="2882900" cy="1928872"/>
                        <wp:effectExtent l="19050" t="0" r="0" b="0"/>
                        <wp:docPr id="24" name="Рисунок 23" descr="IMAG04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AG0421.jpg"/>
                                <pic:cNvPicPr/>
                              </pic:nvPicPr>
                              <pic:blipFill>
                                <a:blip r:embed="rId2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887529" cy="19319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DB60E8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DB60E8" w:rsidRDefault="00CC0E6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  <w:r>
        <w:rPr>
          <w:noProof/>
          <w:color w:val="000000"/>
          <w:sz w:val="28"/>
          <w:szCs w:val="28"/>
          <w:lang w:val="ru-RU" w:bidi="ar-SA"/>
        </w:rPr>
        <w:pict>
          <v:rect id="_x0000_s1030" style="position:absolute;left:0;text-align:left;margin-left:249.95pt;margin-top:7.05pt;width:187pt;height:167.65pt;z-index:251662336">
            <v:fill opacity="0"/>
            <v:textbox>
              <w:txbxContent>
                <w:p w:rsidR="00857317" w:rsidRDefault="00B54F7B">
                  <w:r w:rsidRPr="00B54F7B">
                    <w:rPr>
                      <w:noProof/>
                      <w:lang w:val="ru-RU" w:eastAsia="ru-RU" w:bidi="ar-SA"/>
                    </w:rPr>
                    <w:drawing>
                      <wp:inline distT="0" distB="0" distL="0" distR="0">
                        <wp:extent cx="2781300" cy="2273300"/>
                        <wp:effectExtent l="19050" t="0" r="0" b="0"/>
                        <wp:docPr id="29" name="Рисунок 27" descr="IMG_062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0629.JPG"/>
                                <pic:cNvPicPr/>
                              </pic:nvPicPr>
                              <pic:blipFill>
                                <a:blip r:embed="rId2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82286" cy="22741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  <w:r w:rsidR="00963C5B">
        <w:rPr>
          <w:noProof/>
          <w:color w:val="000000"/>
          <w:sz w:val="28"/>
          <w:szCs w:val="28"/>
          <w:lang w:val="ru-RU" w:bidi="ar-SA"/>
        </w:rPr>
        <w:pict>
          <v:rect id="_x0000_s1041" style="position:absolute;left:0;text-align:left;margin-left:-3.7pt;margin-top:7.05pt;width:247pt;height:170.5pt;z-index:251673600">
            <v:fill opacity="0"/>
            <v:textbox>
              <w:txbxContent>
                <w:p w:rsidR="00B54F7B" w:rsidRDefault="00B54F7B">
                  <w:r>
                    <w:rPr>
                      <w:noProof/>
                      <w:lang w:val="ru-RU" w:eastAsia="ru-RU" w:bidi="ar-SA"/>
                    </w:rPr>
                    <w:drawing>
                      <wp:inline distT="0" distB="0" distL="0" distR="0">
                        <wp:extent cx="2959100" cy="2025650"/>
                        <wp:effectExtent l="19050" t="0" r="0" b="0"/>
                        <wp:docPr id="26" name="Рисунок 25" descr="IMG_508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5081.JPG"/>
                                <pic:cNvPicPr/>
                              </pic:nvPicPr>
                              <pic:blipFill>
                                <a:blip r:embed="rId2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60028" cy="20262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p w:rsidR="00857317" w:rsidRPr="00857317" w:rsidRDefault="00857317" w:rsidP="00857317">
      <w:pPr>
        <w:pStyle w:val="a5"/>
        <w:spacing w:before="0" w:beforeAutospacing="0" w:after="0" w:afterAutospacing="0"/>
        <w:ind w:firstLine="709"/>
        <w:contextualSpacing/>
        <w:rPr>
          <w:color w:val="000000"/>
          <w:sz w:val="28"/>
          <w:szCs w:val="28"/>
          <w:lang w:val="ru-RU"/>
        </w:rPr>
      </w:pPr>
    </w:p>
    <w:p w:rsidR="00962238" w:rsidRDefault="00962238" w:rsidP="00531A27">
      <w:pPr>
        <w:spacing w:after="0" w:line="240" w:lineRule="auto"/>
        <w:ind w:firstLine="709"/>
        <w:contextualSpacing/>
        <w:jc w:val="both"/>
        <w:rPr>
          <w:noProof/>
          <w:lang w:val="ru-RU" w:eastAsia="ru-RU" w:bidi="ar-SA"/>
        </w:rPr>
      </w:pPr>
    </w:p>
    <w:p w:rsidR="00962238" w:rsidRDefault="00962238" w:rsidP="00531A27">
      <w:pPr>
        <w:spacing w:after="0" w:line="240" w:lineRule="auto"/>
        <w:ind w:firstLine="709"/>
        <w:contextualSpacing/>
        <w:jc w:val="both"/>
        <w:rPr>
          <w:noProof/>
          <w:lang w:val="ru-RU" w:eastAsia="ru-RU" w:bidi="ar-SA"/>
        </w:rPr>
      </w:pPr>
    </w:p>
    <w:p w:rsidR="00962238" w:rsidRDefault="00962238" w:rsidP="00531A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62238" w:rsidRDefault="00962238" w:rsidP="00531A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62238" w:rsidRDefault="00962238" w:rsidP="00531A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62238" w:rsidRDefault="00962238" w:rsidP="00531A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62238" w:rsidRDefault="00962238" w:rsidP="00531A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62238" w:rsidRDefault="00962238" w:rsidP="00531A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62238" w:rsidRDefault="00962238" w:rsidP="00531A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62238" w:rsidRDefault="00962238" w:rsidP="00531A2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62238" w:rsidRDefault="00962238">
      <w:pPr>
        <w:spacing w:after="0" w:line="240" w:lineRule="auto"/>
        <w:ind w:firstLine="709"/>
        <w:contextualSpacing/>
        <w:jc w:val="both"/>
        <w:rPr>
          <w:noProof/>
          <w:lang w:val="ru-RU" w:eastAsia="ru-RU" w:bidi="ar-SA"/>
        </w:rPr>
      </w:pPr>
    </w:p>
    <w:p w:rsidR="00962238" w:rsidRDefault="00962238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</w:p>
    <w:p w:rsidR="00962238" w:rsidRPr="00857317" w:rsidRDefault="00CC0E67">
      <w:pPr>
        <w:spacing w:after="0" w:line="240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lang w:val="ru-RU"/>
        </w:rPr>
      </w:pPr>
      <w:r w:rsidRPr="00963C5B">
        <w:rPr>
          <w:noProof/>
          <w:lang w:val="ru-RU" w:eastAsia="ru-RU" w:bidi="ar-SA"/>
        </w:rPr>
        <w:pict>
          <v:rect id="_x0000_s1058" style="position:absolute;left:0;text-align:left;margin-left:108.45pt;margin-top:10.45pt;width:248.5pt;height:205.4pt;z-index:251688960">
            <v:textbox>
              <w:txbxContent>
                <w:p w:rsidR="00962238" w:rsidRDefault="00962238">
                  <w:r w:rsidRPr="00962238">
                    <w:rPr>
                      <w:noProof/>
                      <w:lang w:val="ru-RU" w:eastAsia="ru-RU" w:bidi="ar-SA"/>
                    </w:rPr>
                    <w:drawing>
                      <wp:inline distT="0" distB="0" distL="0" distR="0">
                        <wp:extent cx="2927350" cy="2463800"/>
                        <wp:effectExtent l="19050" t="0" r="6350" b="0"/>
                        <wp:docPr id="199" name="Рисунок 30" descr="IMG_061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IMG_0612.JPG"/>
                                <pic:cNvPicPr/>
                              </pic:nvPicPr>
                              <pic:blipFill>
                                <a:blip r:embed="rId2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30068" cy="24660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ect>
        </w:pict>
      </w:r>
    </w:p>
    <w:sectPr w:rsidR="00962238" w:rsidRPr="00857317" w:rsidSect="005F218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SansRegular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834276"/>
    <w:multiLevelType w:val="hybridMultilevel"/>
    <w:tmpl w:val="B6F2F4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742487D"/>
    <w:multiLevelType w:val="multilevel"/>
    <w:tmpl w:val="3F7CCF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35D214E"/>
    <w:multiLevelType w:val="hybridMultilevel"/>
    <w:tmpl w:val="AAAAC5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52247D6"/>
    <w:multiLevelType w:val="hybridMultilevel"/>
    <w:tmpl w:val="552CF3E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>
    <w:nsid w:val="79C6017E"/>
    <w:multiLevelType w:val="hybridMultilevel"/>
    <w:tmpl w:val="C9BA69A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>
    <w:nsid w:val="7DD05B1F"/>
    <w:multiLevelType w:val="hybridMultilevel"/>
    <w:tmpl w:val="FEAA582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2"/>
  </w:num>
  <w:num w:numId="4">
    <w:abstractNumId w:val="1"/>
  </w:num>
  <w:num w:numId="5">
    <w:abstractNumId w:val="3"/>
  </w:num>
  <w:num w:numId="6">
    <w:abstractNumId w:val="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compat>
    <w:useFELayout/>
  </w:compat>
  <w:rsids>
    <w:rsidRoot w:val="00392147"/>
    <w:rsid w:val="00011EE9"/>
    <w:rsid w:val="00101768"/>
    <w:rsid w:val="00282F73"/>
    <w:rsid w:val="002D194D"/>
    <w:rsid w:val="0037646F"/>
    <w:rsid w:val="00392147"/>
    <w:rsid w:val="003D62DF"/>
    <w:rsid w:val="00531A27"/>
    <w:rsid w:val="005F218A"/>
    <w:rsid w:val="00664DAF"/>
    <w:rsid w:val="007A7CCD"/>
    <w:rsid w:val="007B7C7E"/>
    <w:rsid w:val="00857317"/>
    <w:rsid w:val="00962238"/>
    <w:rsid w:val="00963C5B"/>
    <w:rsid w:val="0099697F"/>
    <w:rsid w:val="00A51FDC"/>
    <w:rsid w:val="00AC2661"/>
    <w:rsid w:val="00B54F7B"/>
    <w:rsid w:val="00C004F1"/>
    <w:rsid w:val="00CC0E67"/>
    <w:rsid w:val="00D022F4"/>
    <w:rsid w:val="00D97F3D"/>
    <w:rsid w:val="00DB60E8"/>
    <w:rsid w:val="00E2116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en-US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31A27"/>
  </w:style>
  <w:style w:type="paragraph" w:styleId="1">
    <w:name w:val="heading 1"/>
    <w:basedOn w:val="a"/>
    <w:next w:val="a"/>
    <w:link w:val="10"/>
    <w:uiPriority w:val="9"/>
    <w:qFormat/>
    <w:rsid w:val="00531A27"/>
    <w:pPr>
      <w:spacing w:before="480" w:after="0"/>
      <w:contextualSpacing/>
      <w:outlineLvl w:val="0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531A27"/>
    <w:pPr>
      <w:spacing w:before="200" w:after="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531A27"/>
    <w:pPr>
      <w:spacing w:before="200" w:after="0" w:line="271" w:lineRule="auto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531A27"/>
    <w:pPr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531A27"/>
    <w:pPr>
      <w:spacing w:before="200" w:after="0"/>
      <w:outlineLvl w:val="4"/>
    </w:pPr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531A27"/>
    <w:pPr>
      <w:spacing w:after="0" w:line="271" w:lineRule="auto"/>
      <w:outlineLvl w:val="5"/>
    </w:pPr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531A27"/>
    <w:pPr>
      <w:spacing w:after="0"/>
      <w:outlineLvl w:val="6"/>
    </w:pPr>
    <w:rPr>
      <w:rFonts w:asciiTheme="majorHAnsi" w:eastAsiaTheme="majorEastAsia" w:hAnsiTheme="majorHAnsi" w:cstheme="majorBidi"/>
      <w:i/>
      <w:iCs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531A27"/>
    <w:pPr>
      <w:spacing w:after="0"/>
      <w:outlineLvl w:val="7"/>
    </w:pPr>
    <w:rPr>
      <w:rFonts w:asciiTheme="majorHAnsi" w:eastAsiaTheme="majorEastAsia" w:hAnsiTheme="majorHAnsi" w:cstheme="majorBidi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531A27"/>
    <w:pPr>
      <w:spacing w:after="0"/>
      <w:outlineLvl w:val="8"/>
    </w:pPr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214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2147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37646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37646F"/>
  </w:style>
  <w:style w:type="character" w:styleId="a6">
    <w:name w:val="Hyperlink"/>
    <w:basedOn w:val="a0"/>
    <w:uiPriority w:val="99"/>
    <w:semiHidden/>
    <w:unhideWhenUsed/>
    <w:rsid w:val="0037646F"/>
    <w:rPr>
      <w:color w:val="0000FF"/>
      <w:u w:val="single"/>
    </w:rPr>
  </w:style>
  <w:style w:type="character" w:styleId="a7">
    <w:name w:val="Strong"/>
    <w:uiPriority w:val="22"/>
    <w:qFormat/>
    <w:rsid w:val="00531A27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531A27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531A27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531A27"/>
    <w:rPr>
      <w:rFonts w:asciiTheme="majorHAnsi" w:eastAsiaTheme="majorEastAsia" w:hAnsiTheme="majorHAnsi" w:cstheme="majorBidi"/>
      <w:b/>
      <w:bCs/>
    </w:rPr>
  </w:style>
  <w:style w:type="character" w:customStyle="1" w:styleId="40">
    <w:name w:val="Заголовок 4 Знак"/>
    <w:basedOn w:val="a0"/>
    <w:link w:val="4"/>
    <w:uiPriority w:val="9"/>
    <w:semiHidden/>
    <w:rsid w:val="00531A27"/>
    <w:rPr>
      <w:rFonts w:asciiTheme="majorHAnsi" w:eastAsiaTheme="majorEastAsia" w:hAnsiTheme="majorHAnsi" w:cstheme="majorBidi"/>
      <w:b/>
      <w:bCs/>
      <w:i/>
      <w:iCs/>
    </w:rPr>
  </w:style>
  <w:style w:type="character" w:customStyle="1" w:styleId="50">
    <w:name w:val="Заголовок 5 Знак"/>
    <w:basedOn w:val="a0"/>
    <w:link w:val="5"/>
    <w:uiPriority w:val="9"/>
    <w:semiHidden/>
    <w:rsid w:val="00531A27"/>
    <w:rPr>
      <w:rFonts w:asciiTheme="majorHAnsi" w:eastAsiaTheme="majorEastAsia" w:hAnsiTheme="majorHAnsi" w:cstheme="majorBidi"/>
      <w:b/>
      <w:bCs/>
      <w:color w:val="7F7F7F" w:themeColor="text1" w:themeTint="80"/>
    </w:rPr>
  </w:style>
  <w:style w:type="character" w:customStyle="1" w:styleId="60">
    <w:name w:val="Заголовок 6 Знак"/>
    <w:basedOn w:val="a0"/>
    <w:link w:val="6"/>
    <w:uiPriority w:val="9"/>
    <w:semiHidden/>
    <w:rsid w:val="00531A27"/>
    <w:rPr>
      <w:rFonts w:asciiTheme="majorHAnsi" w:eastAsiaTheme="majorEastAsia" w:hAnsiTheme="majorHAnsi" w:cstheme="majorBidi"/>
      <w:b/>
      <w:bCs/>
      <w:i/>
      <w:iCs/>
      <w:color w:val="7F7F7F" w:themeColor="text1" w:themeTint="80"/>
    </w:rPr>
  </w:style>
  <w:style w:type="character" w:customStyle="1" w:styleId="70">
    <w:name w:val="Заголовок 7 Знак"/>
    <w:basedOn w:val="a0"/>
    <w:link w:val="7"/>
    <w:uiPriority w:val="9"/>
    <w:semiHidden/>
    <w:rsid w:val="00531A27"/>
    <w:rPr>
      <w:rFonts w:asciiTheme="majorHAnsi" w:eastAsiaTheme="majorEastAsia" w:hAnsiTheme="majorHAnsi" w:cstheme="majorBidi"/>
      <w:i/>
      <w:iCs/>
    </w:rPr>
  </w:style>
  <w:style w:type="character" w:customStyle="1" w:styleId="80">
    <w:name w:val="Заголовок 8 Знак"/>
    <w:basedOn w:val="a0"/>
    <w:link w:val="8"/>
    <w:uiPriority w:val="9"/>
    <w:semiHidden/>
    <w:rsid w:val="00531A27"/>
    <w:rPr>
      <w:rFonts w:asciiTheme="majorHAnsi" w:eastAsiaTheme="majorEastAsia" w:hAnsiTheme="majorHAnsi" w:cstheme="majorBidi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semiHidden/>
    <w:rsid w:val="00531A27"/>
    <w:rPr>
      <w:rFonts w:asciiTheme="majorHAnsi" w:eastAsiaTheme="majorEastAsia" w:hAnsiTheme="majorHAnsi" w:cstheme="majorBidi"/>
      <w:i/>
      <w:iCs/>
      <w:spacing w:val="5"/>
      <w:sz w:val="20"/>
      <w:szCs w:val="20"/>
    </w:rPr>
  </w:style>
  <w:style w:type="paragraph" w:styleId="a8">
    <w:name w:val="Title"/>
    <w:basedOn w:val="a"/>
    <w:next w:val="a"/>
    <w:link w:val="a9"/>
    <w:uiPriority w:val="10"/>
    <w:qFormat/>
    <w:rsid w:val="00531A27"/>
    <w:pPr>
      <w:pBdr>
        <w:bottom w:val="single" w:sz="4" w:space="1" w:color="auto"/>
      </w:pBdr>
      <w:spacing w:line="240" w:lineRule="auto"/>
      <w:contextualSpacing/>
    </w:pPr>
    <w:rPr>
      <w:rFonts w:asciiTheme="majorHAnsi" w:eastAsiaTheme="majorEastAsia" w:hAnsiTheme="majorHAnsi" w:cstheme="majorBidi"/>
      <w:spacing w:val="5"/>
      <w:sz w:val="52"/>
      <w:szCs w:val="52"/>
    </w:rPr>
  </w:style>
  <w:style w:type="character" w:customStyle="1" w:styleId="a9">
    <w:name w:val="Название Знак"/>
    <w:basedOn w:val="a0"/>
    <w:link w:val="a8"/>
    <w:uiPriority w:val="10"/>
    <w:rsid w:val="00531A27"/>
    <w:rPr>
      <w:rFonts w:asciiTheme="majorHAnsi" w:eastAsiaTheme="majorEastAsia" w:hAnsiTheme="majorHAnsi" w:cstheme="majorBidi"/>
      <w:spacing w:val="5"/>
      <w:sz w:val="52"/>
      <w:szCs w:val="52"/>
    </w:rPr>
  </w:style>
  <w:style w:type="paragraph" w:styleId="aa">
    <w:name w:val="Subtitle"/>
    <w:basedOn w:val="a"/>
    <w:next w:val="a"/>
    <w:link w:val="ab"/>
    <w:uiPriority w:val="11"/>
    <w:qFormat/>
    <w:rsid w:val="00531A27"/>
    <w:pPr>
      <w:spacing w:after="600"/>
    </w:pPr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customStyle="1" w:styleId="ab">
    <w:name w:val="Подзаголовок Знак"/>
    <w:basedOn w:val="a0"/>
    <w:link w:val="aa"/>
    <w:uiPriority w:val="11"/>
    <w:rsid w:val="00531A27"/>
    <w:rPr>
      <w:rFonts w:asciiTheme="majorHAnsi" w:eastAsiaTheme="majorEastAsia" w:hAnsiTheme="majorHAnsi" w:cstheme="majorBidi"/>
      <w:i/>
      <w:iCs/>
      <w:spacing w:val="13"/>
      <w:sz w:val="24"/>
      <w:szCs w:val="24"/>
    </w:rPr>
  </w:style>
  <w:style w:type="character" w:styleId="ac">
    <w:name w:val="Emphasis"/>
    <w:uiPriority w:val="20"/>
    <w:qFormat/>
    <w:rsid w:val="00531A27"/>
    <w:rPr>
      <w:b/>
      <w:bCs/>
      <w:i/>
      <w:iCs/>
      <w:spacing w:val="10"/>
      <w:bdr w:val="none" w:sz="0" w:space="0" w:color="auto"/>
      <w:shd w:val="clear" w:color="auto" w:fill="auto"/>
    </w:rPr>
  </w:style>
  <w:style w:type="paragraph" w:styleId="ad">
    <w:name w:val="No Spacing"/>
    <w:basedOn w:val="a"/>
    <w:uiPriority w:val="1"/>
    <w:qFormat/>
    <w:rsid w:val="00531A27"/>
    <w:pPr>
      <w:spacing w:after="0" w:line="240" w:lineRule="auto"/>
    </w:pPr>
  </w:style>
  <w:style w:type="paragraph" w:styleId="ae">
    <w:name w:val="List Paragraph"/>
    <w:basedOn w:val="a"/>
    <w:uiPriority w:val="34"/>
    <w:qFormat/>
    <w:rsid w:val="00531A27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531A27"/>
    <w:pPr>
      <w:spacing w:before="200" w:after="0"/>
      <w:ind w:left="360" w:right="360"/>
    </w:pPr>
    <w:rPr>
      <w:i/>
      <w:iCs/>
    </w:rPr>
  </w:style>
  <w:style w:type="character" w:customStyle="1" w:styleId="22">
    <w:name w:val="Цитата 2 Знак"/>
    <w:basedOn w:val="a0"/>
    <w:link w:val="21"/>
    <w:uiPriority w:val="29"/>
    <w:rsid w:val="00531A27"/>
    <w:rPr>
      <w:i/>
      <w:iCs/>
    </w:rPr>
  </w:style>
  <w:style w:type="paragraph" w:styleId="af">
    <w:name w:val="Intense Quote"/>
    <w:basedOn w:val="a"/>
    <w:next w:val="a"/>
    <w:link w:val="af0"/>
    <w:uiPriority w:val="30"/>
    <w:qFormat/>
    <w:rsid w:val="00531A27"/>
    <w:pPr>
      <w:pBdr>
        <w:bottom w:val="single" w:sz="4" w:space="1" w:color="auto"/>
      </w:pBdr>
      <w:spacing w:before="200" w:after="280"/>
      <w:ind w:left="1008" w:right="1152"/>
      <w:jc w:val="both"/>
    </w:pPr>
    <w:rPr>
      <w:b/>
      <w:bCs/>
      <w:i/>
      <w:iCs/>
    </w:rPr>
  </w:style>
  <w:style w:type="character" w:customStyle="1" w:styleId="af0">
    <w:name w:val="Выделенная цитата Знак"/>
    <w:basedOn w:val="a0"/>
    <w:link w:val="af"/>
    <w:uiPriority w:val="30"/>
    <w:rsid w:val="00531A27"/>
    <w:rPr>
      <w:b/>
      <w:bCs/>
      <w:i/>
      <w:iCs/>
    </w:rPr>
  </w:style>
  <w:style w:type="character" w:styleId="af1">
    <w:name w:val="Subtle Emphasis"/>
    <w:uiPriority w:val="19"/>
    <w:qFormat/>
    <w:rsid w:val="00531A27"/>
    <w:rPr>
      <w:i/>
      <w:iCs/>
    </w:rPr>
  </w:style>
  <w:style w:type="character" w:styleId="af2">
    <w:name w:val="Intense Emphasis"/>
    <w:uiPriority w:val="21"/>
    <w:qFormat/>
    <w:rsid w:val="00531A27"/>
    <w:rPr>
      <w:b/>
      <w:bCs/>
    </w:rPr>
  </w:style>
  <w:style w:type="character" w:styleId="af3">
    <w:name w:val="Subtle Reference"/>
    <w:uiPriority w:val="31"/>
    <w:qFormat/>
    <w:rsid w:val="00531A27"/>
    <w:rPr>
      <w:smallCaps/>
    </w:rPr>
  </w:style>
  <w:style w:type="character" w:styleId="af4">
    <w:name w:val="Intense Reference"/>
    <w:uiPriority w:val="32"/>
    <w:qFormat/>
    <w:rsid w:val="00531A27"/>
    <w:rPr>
      <w:smallCaps/>
      <w:spacing w:val="5"/>
      <w:u w:val="single"/>
    </w:rPr>
  </w:style>
  <w:style w:type="character" w:styleId="af5">
    <w:name w:val="Book Title"/>
    <w:uiPriority w:val="33"/>
    <w:qFormat/>
    <w:rsid w:val="00531A27"/>
    <w:rPr>
      <w:i/>
      <w:iCs/>
      <w:smallCaps/>
      <w:spacing w:val="5"/>
    </w:rPr>
  </w:style>
  <w:style w:type="paragraph" w:styleId="af6">
    <w:name w:val="TOC Heading"/>
    <w:basedOn w:val="1"/>
    <w:next w:val="a"/>
    <w:uiPriority w:val="39"/>
    <w:semiHidden/>
    <w:unhideWhenUsed/>
    <w:qFormat/>
    <w:rsid w:val="00531A27"/>
    <w:pPr>
      <w:outlineLvl w:val="9"/>
    </w:pPr>
  </w:style>
  <w:style w:type="paragraph" w:customStyle="1" w:styleId="textindent">
    <w:name w:val="textindent"/>
    <w:basedOn w:val="a"/>
    <w:rsid w:val="0085731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ru-RU" w:eastAsia="ru-RU" w:bidi="ar-SA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11183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48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98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054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17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449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7279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186</TotalTime>
  <Pages>1</Pages>
  <Words>808</Words>
  <Characters>4608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мкмкмкмкмкмкмк</dc:creator>
  <cp:keywords/>
  <dc:description/>
  <cp:lastModifiedBy>мкмкмкмкмкмкмк</cp:lastModifiedBy>
  <cp:revision>6</cp:revision>
  <dcterms:created xsi:type="dcterms:W3CDTF">2015-10-28T14:54:00Z</dcterms:created>
  <dcterms:modified xsi:type="dcterms:W3CDTF">2015-10-28T19:11:00Z</dcterms:modified>
</cp:coreProperties>
</file>